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33" w:rsidRPr="00230E33" w:rsidRDefault="00230E33" w:rsidP="00230E33">
      <w:pPr>
        <w:jc w:val="center"/>
        <w:rPr>
          <w:sz w:val="44"/>
        </w:rPr>
      </w:pPr>
      <w:r w:rsidRPr="00230E33">
        <w:rPr>
          <w:sz w:val="44"/>
        </w:rPr>
        <w:t>IEEE Report</w:t>
      </w:r>
    </w:p>
    <w:p w:rsidR="00230E33" w:rsidRDefault="00230E33" w:rsidP="00230E33">
      <w:pPr>
        <w:pStyle w:val="ListParagraph"/>
      </w:pPr>
    </w:p>
    <w:p w:rsidR="0091776B" w:rsidRDefault="0091776B" w:rsidP="0091776B">
      <w:pPr>
        <w:pStyle w:val="ListParagraph"/>
        <w:numPr>
          <w:ilvl w:val="0"/>
          <w:numId w:val="2"/>
        </w:numPr>
      </w:pPr>
      <w:r>
        <w:t xml:space="preserve">Inauguration of IEEE Student Chapter on 28th July 2012 by Dr.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Negi</w:t>
      </w:r>
      <w:proofErr w:type="spellEnd"/>
      <w:r>
        <w:t>, Professor University of Hyderabad, Dept. of. Computer and Information Sciences.</w:t>
      </w:r>
    </w:p>
    <w:p w:rsidR="0091776B" w:rsidRDefault="0091776B" w:rsidP="0091776B">
      <w:pPr>
        <w:pStyle w:val="ListParagraph"/>
        <w:numPr>
          <w:ilvl w:val="0"/>
          <w:numId w:val="2"/>
        </w:numPr>
      </w:pPr>
      <w:r>
        <w:t>‘</w:t>
      </w:r>
      <w:proofErr w:type="spellStart"/>
      <w:r>
        <w:t>Anurag</w:t>
      </w:r>
      <w:proofErr w:type="spellEnd"/>
      <w:r>
        <w:t xml:space="preserve"> Group of Institutions’ – IEEE student branch was inaugurated on 28th July 2012 by Dr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Negi</w:t>
      </w:r>
      <w:proofErr w:type="spellEnd"/>
      <w:r>
        <w:t>, Professor, Department of Computer and Information Sciences, University of Hyderabad and Chair, IEEE, Hyderabad section.</w:t>
      </w:r>
    </w:p>
    <w:p w:rsidR="00FB48E7" w:rsidRDefault="0091776B" w:rsidP="0091776B">
      <w:pPr>
        <w:pStyle w:val="ListParagraph"/>
        <w:numPr>
          <w:ilvl w:val="0"/>
          <w:numId w:val="2"/>
        </w:numPr>
      </w:pPr>
      <w:r>
        <w:t xml:space="preserve">Prof M </w:t>
      </w:r>
      <w:proofErr w:type="spellStart"/>
      <w:r>
        <w:t>Mutha</w:t>
      </w:r>
      <w:proofErr w:type="spellEnd"/>
      <w:r>
        <w:t xml:space="preserve"> Reddy, Principal, </w:t>
      </w:r>
      <w:proofErr w:type="spellStart"/>
      <w:r>
        <w:t>Anurag</w:t>
      </w:r>
      <w:proofErr w:type="spellEnd"/>
      <w:r>
        <w:t xml:space="preserve"> Group of Institutions addressed students wishing all the best for the future endeavors of student branch. On the same occasion Dr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Negi</w:t>
      </w:r>
      <w:proofErr w:type="spellEnd"/>
      <w:r>
        <w:t xml:space="preserve"> delivered the talk on ‘Excitement of AI and Computational Intelligence’. The inaugural function was presided over by Mr. G Vishnu Murthy, Head, Department of Computer Science and Engineering</w:t>
      </w:r>
    </w:p>
    <w:p w:rsidR="0091776B" w:rsidRDefault="0091776B" w:rsidP="0091776B">
      <w:pPr>
        <w:pStyle w:val="ListParagraph"/>
      </w:pPr>
      <w:r>
        <w:rPr>
          <w:rFonts w:ascii="Arial" w:hAnsi="Arial" w:cs="Arial"/>
          <w:noProof/>
          <w:color w:val="1768B2"/>
          <w:sz w:val="18"/>
          <w:szCs w:val="18"/>
          <w:bdr w:val="none" w:sz="0" w:space="0" w:color="auto" w:frame="1"/>
          <w:shd w:val="clear" w:color="auto" w:fill="8994A0"/>
        </w:rPr>
        <w:drawing>
          <wp:inline distT="0" distB="0" distL="0" distR="0">
            <wp:extent cx="1428750" cy="1428750"/>
            <wp:effectExtent l="19050" t="0" r="0" b="0"/>
            <wp:docPr id="25" name="Picture 25" descr="http://www.cvsr.ac.in/wp-content/uploads/126-150x150.jpg">
              <a:hlinkClick xmlns:a="http://schemas.openxmlformats.org/drawingml/2006/main" r:id="rId5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vsr.ac.in/wp-content/uploads/126-150x150.jpg">
                      <a:hlinkClick r:id="rId5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768B2"/>
          <w:sz w:val="18"/>
          <w:szCs w:val="18"/>
          <w:bdr w:val="none" w:sz="0" w:space="0" w:color="auto" w:frame="1"/>
          <w:shd w:val="clear" w:color="auto" w:fill="8994A0"/>
        </w:rPr>
        <w:drawing>
          <wp:inline distT="0" distB="0" distL="0" distR="0">
            <wp:extent cx="1428750" cy="1428750"/>
            <wp:effectExtent l="19050" t="0" r="0" b="0"/>
            <wp:docPr id="26" name="Picture 26" descr="http://www.cvsr.ac.in/wp-content/uploads/215-150x150.jpg">
              <a:hlinkClick xmlns:a="http://schemas.openxmlformats.org/drawingml/2006/main" r:id="rId7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vsr.ac.in/wp-content/uploads/215-150x150.jpg">
                      <a:hlinkClick r:id="rId7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768B2"/>
          <w:sz w:val="18"/>
          <w:szCs w:val="18"/>
          <w:bdr w:val="none" w:sz="0" w:space="0" w:color="auto" w:frame="1"/>
          <w:shd w:val="clear" w:color="auto" w:fill="8994A0"/>
        </w:rPr>
        <w:drawing>
          <wp:inline distT="0" distB="0" distL="0" distR="0">
            <wp:extent cx="1428750" cy="1428750"/>
            <wp:effectExtent l="19050" t="0" r="0" b="0"/>
            <wp:docPr id="27" name="Picture 27" descr="http://www.cvsr.ac.in/wp-content/uploads/314-150x150.jpg">
              <a:hlinkClick xmlns:a="http://schemas.openxmlformats.org/drawingml/2006/main" r:id="rId9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vsr.ac.in/wp-content/uploads/314-150x150.jpg">
                      <a:hlinkClick r:id="rId9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76B" w:rsidSect="00FB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376"/>
    <w:multiLevelType w:val="hybridMultilevel"/>
    <w:tmpl w:val="FB50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D72D5"/>
    <w:multiLevelType w:val="hybridMultilevel"/>
    <w:tmpl w:val="2CC4C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776B"/>
    <w:rsid w:val="00230E33"/>
    <w:rsid w:val="004F43F5"/>
    <w:rsid w:val="0091776B"/>
    <w:rsid w:val="00BD52CF"/>
    <w:rsid w:val="00FB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vsr.ac.in/wp-content/uploads/21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vsr.ac.in/wp-content/uploads/12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vsr.ac.in/wp-content/uploads/31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cvsr college</dc:creator>
  <cp:keywords/>
  <dc:description/>
  <cp:lastModifiedBy>cvsr college</cp:lastModifiedBy>
  <cp:revision>3</cp:revision>
  <dcterms:created xsi:type="dcterms:W3CDTF">2013-06-13T11:00:00Z</dcterms:created>
  <dcterms:modified xsi:type="dcterms:W3CDTF">2013-06-14T08:42:00Z</dcterms:modified>
</cp:coreProperties>
</file>